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CE" w:rsidRDefault="00DD0DCE" w:rsidP="00A27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B21DA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7B21DA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7B21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BAHAR</w:t>
      </w:r>
      <w:r w:rsidRPr="007B21DA">
        <w:rPr>
          <w:b/>
          <w:bCs/>
          <w:sz w:val="28"/>
          <w:szCs w:val="28"/>
        </w:rPr>
        <w:t xml:space="preserve"> YARIYILI FEN BİLİMLERİ ENSTİTÜSÜ </w:t>
      </w:r>
    </w:p>
    <w:p w:rsidR="00DD0DCE" w:rsidRDefault="00DD0DCE" w:rsidP="00A27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BİLGİSAYAR</w:t>
      </w:r>
      <w:r w:rsidRPr="007B21DA">
        <w:rPr>
          <w:b/>
          <w:bCs/>
          <w:sz w:val="28"/>
          <w:szCs w:val="28"/>
        </w:rPr>
        <w:t xml:space="preserve"> MÜHENDİSLİĞİ TEZLİ YÜKSEK LİSANS</w:t>
      </w:r>
      <w:r>
        <w:rPr>
          <w:b/>
          <w:bCs/>
          <w:sz w:val="28"/>
          <w:szCs w:val="28"/>
        </w:rPr>
        <w:t xml:space="preserve"> SEMİNER</w:t>
      </w:r>
      <w:r w:rsidRPr="007B21DA">
        <w:rPr>
          <w:b/>
          <w:bCs/>
          <w:sz w:val="28"/>
          <w:szCs w:val="28"/>
        </w:rPr>
        <w:t xml:space="preserve"> PROGRAMI</w:t>
      </w:r>
    </w:p>
    <w:tbl>
      <w:tblPr>
        <w:tblpPr w:leftFromText="141" w:rightFromText="141" w:vertAnchor="text" w:horzAnchor="margin" w:tblpY="7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903"/>
        <w:gridCol w:w="1739"/>
        <w:gridCol w:w="1815"/>
        <w:gridCol w:w="1823"/>
        <w:gridCol w:w="2008"/>
      </w:tblGrid>
      <w:tr w:rsidR="00DD0DCE" w:rsidRPr="00DA2352">
        <w:trPr>
          <w:trHeight w:val="567"/>
        </w:trPr>
        <w:tc>
          <w:tcPr>
            <w:tcW w:w="1903" w:type="dxa"/>
            <w:vAlign w:val="center"/>
          </w:tcPr>
          <w:p w:rsidR="00DD0DCE" w:rsidRPr="00E87F6E" w:rsidRDefault="00DD0DCE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1739" w:type="dxa"/>
            <w:vAlign w:val="center"/>
          </w:tcPr>
          <w:p w:rsidR="00DD0DCE" w:rsidRPr="00E87F6E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Tarihi</w:t>
            </w:r>
          </w:p>
        </w:tc>
        <w:tc>
          <w:tcPr>
            <w:tcW w:w="1815" w:type="dxa"/>
            <w:vAlign w:val="center"/>
          </w:tcPr>
          <w:p w:rsidR="00DD0DCE" w:rsidRPr="00E87F6E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Saati</w:t>
            </w:r>
          </w:p>
        </w:tc>
        <w:tc>
          <w:tcPr>
            <w:tcW w:w="1823" w:type="dxa"/>
            <w:vAlign w:val="center"/>
          </w:tcPr>
          <w:p w:rsidR="00DD0DCE" w:rsidRPr="00E87F6E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Yeri</w:t>
            </w:r>
          </w:p>
        </w:tc>
        <w:tc>
          <w:tcPr>
            <w:tcW w:w="2008" w:type="dxa"/>
            <w:vAlign w:val="center"/>
          </w:tcPr>
          <w:p w:rsidR="00DD0DCE" w:rsidRPr="00E87F6E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 Öğr. Üyesi</w:t>
            </w:r>
          </w:p>
        </w:tc>
      </w:tr>
      <w:tr w:rsidR="00DD0DCE" w:rsidRPr="00DA2352">
        <w:trPr>
          <w:trHeight w:val="567"/>
        </w:trPr>
        <w:tc>
          <w:tcPr>
            <w:tcW w:w="1903" w:type="dxa"/>
            <w:vAlign w:val="center"/>
          </w:tcPr>
          <w:p w:rsidR="00DD0DCE" w:rsidRPr="00954F2A" w:rsidRDefault="00DD0DCE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Hüsnü YAŞAR </w:t>
            </w:r>
          </w:p>
        </w:tc>
        <w:tc>
          <w:tcPr>
            <w:tcW w:w="1739" w:type="dxa"/>
            <w:vAlign w:val="center"/>
          </w:tcPr>
          <w:p w:rsidR="00DD0DCE" w:rsidRPr="00954F2A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815" w:type="dxa"/>
            <w:vAlign w:val="center"/>
          </w:tcPr>
          <w:p w:rsidR="00DD0DCE" w:rsidRPr="00954F2A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823" w:type="dxa"/>
            <w:vAlign w:val="center"/>
          </w:tcPr>
          <w:p w:rsidR="00DD0DCE" w:rsidRPr="00E87F6E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FBE Seminer Salonu</w:t>
            </w:r>
          </w:p>
        </w:tc>
        <w:tc>
          <w:tcPr>
            <w:tcW w:w="2008" w:type="dxa"/>
            <w:vAlign w:val="center"/>
          </w:tcPr>
          <w:p w:rsidR="00DD0DCE" w:rsidRPr="00983512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Murat GÖK</w:t>
            </w:r>
            <w:r w:rsidRPr="00983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0DCE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DD0DCE" w:rsidRPr="00E87F6E" w:rsidRDefault="00DD0DCE" w:rsidP="00D21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Makine Öğrenmesi Yöntemleri ile Hastalık Geni Tahmin Edilmesi</w:t>
            </w:r>
          </w:p>
        </w:tc>
      </w:tr>
      <w:tr w:rsidR="00DD0DCE" w:rsidRPr="00DA2352">
        <w:trPr>
          <w:trHeight w:val="567"/>
        </w:trPr>
        <w:tc>
          <w:tcPr>
            <w:tcW w:w="1903" w:type="dxa"/>
            <w:vAlign w:val="center"/>
          </w:tcPr>
          <w:p w:rsidR="00DD0DCE" w:rsidRPr="00954F2A" w:rsidRDefault="00DD0DCE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Meltem TUNCER</w:t>
            </w:r>
          </w:p>
        </w:tc>
        <w:tc>
          <w:tcPr>
            <w:tcW w:w="1739" w:type="dxa"/>
            <w:vAlign w:val="center"/>
          </w:tcPr>
          <w:p w:rsidR="00DD0DCE" w:rsidRPr="00954F2A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815" w:type="dxa"/>
            <w:vAlign w:val="center"/>
          </w:tcPr>
          <w:p w:rsidR="00DD0DCE" w:rsidRPr="00954F2A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1823" w:type="dxa"/>
            <w:vAlign w:val="center"/>
          </w:tcPr>
          <w:p w:rsidR="00DD0DCE" w:rsidRPr="00E87F6E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FBE Seminer Salonu</w:t>
            </w:r>
          </w:p>
        </w:tc>
        <w:tc>
          <w:tcPr>
            <w:tcW w:w="2008" w:type="dxa"/>
            <w:vAlign w:val="center"/>
          </w:tcPr>
          <w:p w:rsidR="00DD0DCE" w:rsidRPr="00E87F6E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Murat GÖK</w:t>
            </w:r>
          </w:p>
        </w:tc>
      </w:tr>
      <w:tr w:rsidR="00DD0DCE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DD0DCE" w:rsidRPr="00E87F6E" w:rsidRDefault="00DD0DCE" w:rsidP="00D21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ChIP-Seq Verilerinin Hidden  Markov Model İle Analizi</w:t>
            </w:r>
          </w:p>
        </w:tc>
      </w:tr>
      <w:tr w:rsidR="00DD0DCE" w:rsidRPr="00DA2352">
        <w:trPr>
          <w:trHeight w:val="567"/>
        </w:trPr>
        <w:tc>
          <w:tcPr>
            <w:tcW w:w="1903" w:type="dxa"/>
            <w:vAlign w:val="center"/>
          </w:tcPr>
          <w:p w:rsidR="00DD0DCE" w:rsidRPr="00954F2A" w:rsidRDefault="00DD0DCE" w:rsidP="00677F9D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Adem HİÇDURMAZ </w:t>
            </w:r>
          </w:p>
        </w:tc>
        <w:tc>
          <w:tcPr>
            <w:tcW w:w="1739" w:type="dxa"/>
            <w:vAlign w:val="center"/>
          </w:tcPr>
          <w:p w:rsidR="00DD0DCE" w:rsidRPr="00954F2A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815" w:type="dxa"/>
            <w:vAlign w:val="center"/>
          </w:tcPr>
          <w:p w:rsidR="00DD0DCE" w:rsidRPr="00954F2A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823" w:type="dxa"/>
            <w:vAlign w:val="center"/>
          </w:tcPr>
          <w:p w:rsidR="00DD0DCE" w:rsidRPr="00E87F6E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FBE Seminer Salonu</w:t>
            </w:r>
          </w:p>
        </w:tc>
        <w:tc>
          <w:tcPr>
            <w:tcW w:w="2008" w:type="dxa"/>
            <w:vAlign w:val="center"/>
          </w:tcPr>
          <w:p w:rsidR="00DD0DCE" w:rsidRPr="00E87F6E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Murat GÖK</w:t>
            </w:r>
          </w:p>
        </w:tc>
      </w:tr>
      <w:tr w:rsidR="00DD0DCE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DD0DCE" w:rsidRDefault="00DD0DCE" w:rsidP="00D21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 Ekspresyon ve Protein Ağları Üzerinde Makine Öğrenmesi Yöntemleri İle Kanser Tahmini</w:t>
            </w:r>
          </w:p>
        </w:tc>
      </w:tr>
      <w:tr w:rsidR="00DD0DCE" w:rsidRPr="00DA2352">
        <w:trPr>
          <w:trHeight w:val="567"/>
        </w:trPr>
        <w:tc>
          <w:tcPr>
            <w:tcW w:w="1903" w:type="dxa"/>
            <w:vAlign w:val="center"/>
          </w:tcPr>
          <w:p w:rsidR="00DD0DCE" w:rsidRPr="00954F2A" w:rsidRDefault="00DD0DCE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Ümit DURUS</w:t>
            </w:r>
          </w:p>
        </w:tc>
        <w:tc>
          <w:tcPr>
            <w:tcW w:w="1739" w:type="dxa"/>
            <w:vAlign w:val="center"/>
          </w:tcPr>
          <w:p w:rsidR="00DD0DCE" w:rsidRPr="00954F2A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08.05.2018</w:t>
            </w:r>
          </w:p>
        </w:tc>
        <w:tc>
          <w:tcPr>
            <w:tcW w:w="1815" w:type="dxa"/>
            <w:vAlign w:val="center"/>
          </w:tcPr>
          <w:p w:rsidR="00DD0DCE" w:rsidRPr="00954F2A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23" w:type="dxa"/>
            <w:vAlign w:val="center"/>
          </w:tcPr>
          <w:p w:rsidR="00DD0DCE" w:rsidRPr="00E87F6E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FBE Seminer Salonu</w:t>
            </w:r>
          </w:p>
        </w:tc>
        <w:tc>
          <w:tcPr>
            <w:tcW w:w="2008" w:type="dxa"/>
            <w:vAlign w:val="center"/>
          </w:tcPr>
          <w:p w:rsidR="00DD0DCE" w:rsidRPr="00E87F6E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Adem TUNCER</w:t>
            </w:r>
          </w:p>
        </w:tc>
      </w:tr>
      <w:tr w:rsidR="00DD0DCE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DD0DCE" w:rsidRPr="00E87F6E" w:rsidRDefault="00DD0DCE" w:rsidP="00D21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Derin Öğrenme Yöntemleri ve Uygulamaları</w:t>
            </w:r>
          </w:p>
        </w:tc>
      </w:tr>
      <w:tr w:rsidR="00DD0DCE" w:rsidRPr="00DA2352">
        <w:trPr>
          <w:trHeight w:val="567"/>
        </w:trPr>
        <w:tc>
          <w:tcPr>
            <w:tcW w:w="1903" w:type="dxa"/>
            <w:vAlign w:val="center"/>
          </w:tcPr>
          <w:p w:rsidR="00DD0DCE" w:rsidRDefault="00DD0DCE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Özkan AVCI  </w:t>
            </w:r>
          </w:p>
        </w:tc>
        <w:tc>
          <w:tcPr>
            <w:tcW w:w="1739" w:type="dxa"/>
            <w:vAlign w:val="center"/>
          </w:tcPr>
          <w:p w:rsidR="00DD0DCE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08.05.2018</w:t>
            </w:r>
          </w:p>
        </w:tc>
        <w:tc>
          <w:tcPr>
            <w:tcW w:w="1815" w:type="dxa"/>
            <w:vAlign w:val="center"/>
          </w:tcPr>
          <w:p w:rsidR="00DD0DCE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823" w:type="dxa"/>
            <w:vAlign w:val="center"/>
          </w:tcPr>
          <w:p w:rsidR="00DD0DCE" w:rsidRPr="00E87F6E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FBE Seminer Salonu</w:t>
            </w:r>
          </w:p>
        </w:tc>
        <w:tc>
          <w:tcPr>
            <w:tcW w:w="2008" w:type="dxa"/>
            <w:vAlign w:val="center"/>
          </w:tcPr>
          <w:p w:rsidR="00DD0DCE" w:rsidRPr="00E87F6E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Osman KOÇAL</w:t>
            </w:r>
          </w:p>
        </w:tc>
      </w:tr>
      <w:tr w:rsidR="00DD0DCE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DD0DCE" w:rsidRPr="00E87F6E" w:rsidRDefault="00DD0DCE" w:rsidP="00D21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Konusu  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Ses Sinyallerinin Kaotik Analizi</w:t>
            </w:r>
          </w:p>
        </w:tc>
      </w:tr>
      <w:tr w:rsidR="00DD0DCE" w:rsidRPr="00DA2352">
        <w:trPr>
          <w:trHeight w:val="567"/>
        </w:trPr>
        <w:tc>
          <w:tcPr>
            <w:tcW w:w="1903" w:type="dxa"/>
            <w:vAlign w:val="center"/>
          </w:tcPr>
          <w:p w:rsidR="00DD0DCE" w:rsidRPr="00954F2A" w:rsidRDefault="00DD0DCE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Özgür ÖZKAYA</w:t>
            </w:r>
            <w:r w:rsidRPr="00954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:rsidR="00DD0DCE" w:rsidRPr="00954F2A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08.05.2018</w:t>
            </w:r>
          </w:p>
        </w:tc>
        <w:tc>
          <w:tcPr>
            <w:tcW w:w="1815" w:type="dxa"/>
            <w:vAlign w:val="center"/>
          </w:tcPr>
          <w:p w:rsidR="00DD0DCE" w:rsidRPr="00954F2A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F2A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23" w:type="dxa"/>
            <w:vAlign w:val="center"/>
          </w:tcPr>
          <w:p w:rsidR="00DD0DCE" w:rsidRPr="00E87F6E" w:rsidRDefault="00DD0DCE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FBE Seminer Salonu</w:t>
            </w:r>
          </w:p>
        </w:tc>
        <w:tc>
          <w:tcPr>
            <w:tcW w:w="2008" w:type="dxa"/>
            <w:vAlign w:val="center"/>
          </w:tcPr>
          <w:p w:rsidR="00DD0DCE" w:rsidRPr="00E87F6E" w:rsidRDefault="00DD0DCE" w:rsidP="00D2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sz w:val="20"/>
                <w:szCs w:val="20"/>
              </w:rPr>
              <w:t>Yrd.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F6E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F6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Abdülkadir TEPECİK</w:t>
            </w:r>
          </w:p>
        </w:tc>
      </w:tr>
      <w:tr w:rsidR="00DD0DCE" w:rsidRPr="00DA2352" w:rsidTr="00677F9D">
        <w:trPr>
          <w:trHeight w:val="736"/>
        </w:trPr>
        <w:tc>
          <w:tcPr>
            <w:tcW w:w="9288" w:type="dxa"/>
            <w:gridSpan w:val="5"/>
            <w:vAlign w:val="center"/>
          </w:tcPr>
          <w:p w:rsidR="00DD0DCE" w:rsidRPr="00E87F6E" w:rsidRDefault="00DD0DCE" w:rsidP="00D2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Kablosuz Algılayıcı Ağlarda Yönlendirme Protokolü</w:t>
            </w:r>
          </w:p>
        </w:tc>
      </w:tr>
    </w:tbl>
    <w:p w:rsidR="00DD0DCE" w:rsidRPr="00A27372" w:rsidRDefault="00DD0DCE" w:rsidP="00677F9D"/>
    <w:sectPr w:rsidR="00DD0DCE" w:rsidRPr="00A27372" w:rsidSect="0071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372"/>
    <w:rsid w:val="000416AE"/>
    <w:rsid w:val="000707F5"/>
    <w:rsid w:val="000775DA"/>
    <w:rsid w:val="000B64FC"/>
    <w:rsid w:val="00174130"/>
    <w:rsid w:val="001E0ECB"/>
    <w:rsid w:val="0021150C"/>
    <w:rsid w:val="0022166C"/>
    <w:rsid w:val="002737C5"/>
    <w:rsid w:val="002E3E59"/>
    <w:rsid w:val="00316057"/>
    <w:rsid w:val="003765F1"/>
    <w:rsid w:val="003B5EDE"/>
    <w:rsid w:val="003E59C3"/>
    <w:rsid w:val="003F35D6"/>
    <w:rsid w:val="00400E24"/>
    <w:rsid w:val="004314C1"/>
    <w:rsid w:val="0044296B"/>
    <w:rsid w:val="004435FA"/>
    <w:rsid w:val="0048135D"/>
    <w:rsid w:val="00533E07"/>
    <w:rsid w:val="00542B7F"/>
    <w:rsid w:val="0058452D"/>
    <w:rsid w:val="005C42C5"/>
    <w:rsid w:val="005D6A3C"/>
    <w:rsid w:val="005F2624"/>
    <w:rsid w:val="00652EC8"/>
    <w:rsid w:val="00677F9D"/>
    <w:rsid w:val="006E3EB4"/>
    <w:rsid w:val="00710C5F"/>
    <w:rsid w:val="00713049"/>
    <w:rsid w:val="00730E6F"/>
    <w:rsid w:val="007515D0"/>
    <w:rsid w:val="00753BD8"/>
    <w:rsid w:val="007567BE"/>
    <w:rsid w:val="00757D91"/>
    <w:rsid w:val="007916E4"/>
    <w:rsid w:val="007B21DA"/>
    <w:rsid w:val="00854E07"/>
    <w:rsid w:val="00873ABD"/>
    <w:rsid w:val="008E4175"/>
    <w:rsid w:val="00912ABA"/>
    <w:rsid w:val="00920F30"/>
    <w:rsid w:val="009359BD"/>
    <w:rsid w:val="00954F2A"/>
    <w:rsid w:val="00967DC8"/>
    <w:rsid w:val="009814D6"/>
    <w:rsid w:val="00983512"/>
    <w:rsid w:val="009D733F"/>
    <w:rsid w:val="00A27372"/>
    <w:rsid w:val="00A36459"/>
    <w:rsid w:val="00A67F29"/>
    <w:rsid w:val="00A91FE7"/>
    <w:rsid w:val="00AA77AB"/>
    <w:rsid w:val="00AB2258"/>
    <w:rsid w:val="00B54F2B"/>
    <w:rsid w:val="00BC1E24"/>
    <w:rsid w:val="00BC6637"/>
    <w:rsid w:val="00C3375B"/>
    <w:rsid w:val="00C6484B"/>
    <w:rsid w:val="00C957BB"/>
    <w:rsid w:val="00CB4CFC"/>
    <w:rsid w:val="00D21EEC"/>
    <w:rsid w:val="00D910AE"/>
    <w:rsid w:val="00DA2352"/>
    <w:rsid w:val="00DB7095"/>
    <w:rsid w:val="00DD0DCE"/>
    <w:rsid w:val="00DF7D6B"/>
    <w:rsid w:val="00E309C6"/>
    <w:rsid w:val="00E33C21"/>
    <w:rsid w:val="00E33F08"/>
    <w:rsid w:val="00E87F6E"/>
    <w:rsid w:val="00EC6837"/>
    <w:rsid w:val="00F67BD0"/>
    <w:rsid w:val="00F84432"/>
    <w:rsid w:val="00F97353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2A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DA235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160</Words>
  <Characters>917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GÜZ YARIYILI FEN BİLİMLERİ ENSTİTÜSÜ</dc:title>
  <dc:subject/>
  <dc:creator>FBE-SEKRETER</dc:creator>
  <cp:keywords/>
  <dc:description/>
  <cp:lastModifiedBy>User</cp:lastModifiedBy>
  <cp:revision>2</cp:revision>
  <dcterms:created xsi:type="dcterms:W3CDTF">2018-03-29T11:52:00Z</dcterms:created>
  <dcterms:modified xsi:type="dcterms:W3CDTF">2018-03-29T11:52:00Z</dcterms:modified>
</cp:coreProperties>
</file>